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ind w:hanging="0" w:left="0"/>
        <w:jc w:val="center"/>
        <w:rPr>
          <w:b/>
          <w:bCs/>
          <w:color w:val="000000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ANEXO III – MODELO DE PROPOSTA COMERCIAL</w:t>
      </w:r>
    </w:p>
    <w:p>
      <w:pPr>
        <w:pStyle w:val="Title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color w:val="C9211E"/>
          <w:sz w:val="22"/>
          <w:szCs w:val="22"/>
        </w:rPr>
      </w:pPr>
      <w:r>
        <w:rPr>
          <w:color w:val="C9211E"/>
          <w:sz w:val="22"/>
          <w:szCs w:val="22"/>
        </w:rPr>
        <w:t>*Atenção! Ao preencher relacionar corretamente os dados conforme solicitados no item 5 do Edital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/>
      </w:pPr>
      <w:r>
        <w:rPr>
          <w:rFonts w:ascii="Calibri" w:hAnsi="Calibri"/>
          <w:sz w:val="22"/>
          <w:szCs w:val="22"/>
          <w:lang w:val="pt-BR"/>
        </w:rPr>
        <w:t xml:space="preserve">Edital de Pregão Eletrônico </w:t>
      </w:r>
      <w:r>
        <w:rPr>
          <w:rFonts w:ascii="Calibri" w:hAnsi="Calibri"/>
          <w:sz w:val="22"/>
          <w:szCs w:val="22"/>
          <w:shd w:fill="FFFF00" w:val="clear"/>
          <w:lang w:val="pt-BR"/>
        </w:rPr>
        <w:t>900XX/20XX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Campus Vitória do Instituto Federal do Espirito Santo – Ifes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3"/>
        <w:ind w:hanging="0" w:left="0"/>
        <w:jc w:val="both"/>
        <w:rPr/>
      </w:pPr>
      <w:r>
        <w:rPr>
          <w:rFonts w:ascii="Calibri" w:hAnsi="Calibri"/>
          <w:sz w:val="22"/>
          <w:szCs w:val="22"/>
        </w:rPr>
        <w:t xml:space="preserve">A </w:t>
      </w:r>
      <w:r>
        <w:rPr>
          <w:rFonts w:eastAsia="NSimSun" w:cs="Arial" w:ascii="Calibri" w:hAnsi="Calibri"/>
          <w:color w:val="C9211E"/>
          <w:sz w:val="22"/>
          <w:szCs w:val="22"/>
          <w:lang w:val="pt-BR" w:eastAsia="zh-CN" w:bidi="hi-IN"/>
        </w:rPr>
        <w:t>XXXXXXXXX</w:t>
      </w:r>
      <w:r>
        <w:rPr>
          <w:rFonts w:ascii="Calibri" w:hAnsi="Calibri"/>
          <w:color w:val="C9211E"/>
          <w:sz w:val="22"/>
          <w:szCs w:val="22"/>
        </w:rPr>
        <w:t xml:space="preserve"> (razão social da empresa)</w:t>
      </w:r>
      <w:r>
        <w:rPr>
          <w:rFonts w:ascii="Calibri" w:hAnsi="Calibri"/>
          <w:sz w:val="22"/>
          <w:szCs w:val="22"/>
        </w:rPr>
        <w:t xml:space="preserve"> apresenta proposta de preços referente </w:t>
      </w:r>
      <w:r>
        <w:rPr>
          <w:rFonts w:ascii="Calibri" w:hAnsi="Calibri"/>
          <w:b/>
          <w:spacing w:val="1"/>
          <w:sz w:val="22"/>
          <w:szCs w:val="22"/>
          <w:shd w:fill="FFFFFF" w:val="clear"/>
        </w:rPr>
        <w:t xml:space="preserve">eventual aquisição de </w:t>
      </w:r>
      <w:r>
        <w:rPr>
          <w:rFonts w:ascii="Calibri" w:hAnsi="Calibri"/>
          <w:b/>
          <w:spacing w:val="1"/>
          <w:sz w:val="22"/>
          <w:szCs w:val="22"/>
          <w:shd w:fill="FFFFFF" w:val="clear"/>
        </w:rPr>
        <w:t>Balanças Eletrônicas e de Precisão</w:t>
      </w:r>
      <w:r>
        <w:rPr>
          <w:rFonts w:ascii="Calibri" w:hAnsi="Calibri"/>
          <w:sz w:val="22"/>
          <w:szCs w:val="22"/>
        </w:rPr>
        <w:t xml:space="preserve">, nos termos do Edital do Pregão nº </w:t>
      </w:r>
      <w:r>
        <w:rPr>
          <w:rFonts w:eastAsia="NSimSun" w:cs="Arial" w:ascii="Calibri" w:hAnsi="Calibri"/>
          <w:color w:val="00000A"/>
          <w:sz w:val="22"/>
          <w:szCs w:val="22"/>
          <w:shd w:fill="FFFF00" w:val="clear"/>
          <w:lang w:val="pt-BR" w:eastAsia="zh-CN" w:bidi="hi-IN"/>
        </w:rPr>
        <w:t>900XX/20XX</w:t>
      </w:r>
      <w:r>
        <w:rPr>
          <w:rFonts w:ascii="Calibri" w:hAnsi="Calibri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sz w:val="22"/>
          <w:szCs w:val="22"/>
        </w:rPr>
        <w:t>e Anexos.</w:t>
      </w:r>
    </w:p>
    <w:tbl>
      <w:tblPr>
        <w:tblStyle w:val="Tabelacomgrade"/>
        <w:tblW w:w="9638" w:type="dxa"/>
        <w:jc w:val="left"/>
        <w:tblInd w:w="6" w:type="dxa"/>
        <w:tblLayout w:type="fixed"/>
        <w:tblCellMar>
          <w:top w:w="55" w:type="dxa"/>
          <w:left w:w="83" w:type="dxa"/>
          <w:bottom w:w="55" w:type="dxa"/>
          <w:right w:w="108" w:type="dxa"/>
        </w:tblCellMar>
        <w:tblLook w:val="04a0"/>
      </w:tblPr>
      <w:tblGrid>
        <w:gridCol w:w="624"/>
        <w:gridCol w:w="3340"/>
        <w:gridCol w:w="1586"/>
        <w:gridCol w:w="1137"/>
        <w:gridCol w:w="1140"/>
        <w:gridCol w:w="5"/>
        <w:gridCol w:w="900"/>
        <w:gridCol w:w="906"/>
      </w:tblGrid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Item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Descrição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Modelo e/ou Referência</w:t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Marca/Fabricante</w:t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Quantidade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Valor Unitário</w:t>
            </w:r>
          </w:p>
        </w:tc>
        <w:tc>
          <w:tcPr>
            <w:tcW w:w="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T</w:t>
            </w: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otal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782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right"/>
              <w:rPr/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24"/>
                <w:szCs w:val="24"/>
                <w:lang w:val="pt-BR" w:eastAsia="zh-CN" w:bidi="hi-IN"/>
              </w:rPr>
              <w:t>TOTAL:</w:t>
            </w:r>
          </w:p>
        </w:tc>
        <w:tc>
          <w:tcPr>
            <w:tcW w:w="18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cs="Arial" w:ascii="Calibri" w:hAnsi="Calibri"/>
                <w:b/>
                <w:bCs/>
                <w:color w:val="00000A"/>
                <w:sz w:val="24"/>
                <w:szCs w:val="24"/>
              </w:rPr>
              <w:t>R$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O prazo de validade da proposta de preços é de 60 (sessenta) dias corridos, contados da data da abertura da licitação.</w:t>
      </w:r>
    </w:p>
    <w:p>
      <w:pPr>
        <w:pStyle w:val="BodyText"/>
        <w:widowControl w:val="false"/>
        <w:suppressLineNumbers/>
        <w:tabs>
          <w:tab w:val="clear" w:pos="709"/>
          <w:tab w:val="left" w:pos="-2410" w:leader="none"/>
        </w:tabs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O prazo de entrega será de acordo com o estipulado no Anexo I – Termo de Referência.</w:t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Declaramos que estamos cientes e de pleno acordo com todas as condições, prazos e valor do contrato, estabelecidos no Edital e seus Anexos, bem como aceitamos todas as obrigações e responsabilidades neles especificadas.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gastos da empresa, sem quaisquer acréscimos em virtude de expectativa inflacionária e deduzidos os descontos eventualmente concedidos.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cs="Calibri" w:ascii="Calibri" w:hAnsi="Calibri"/>
          <w:sz w:val="22"/>
          <w:szCs w:val="22"/>
        </w:rPr>
        <w:t>Caso nos seja adjudicado o objeto da licitação, comprometemo-nos a entregá-lo no prazo determinado no documento de convocação, assim, após cumpridas nossas obrigações, e para fins de posterior pagamento, fornecemos os seguintes dados:</w:t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3336"/>
        <w:gridCol w:w="1990"/>
        <w:gridCol w:w="3062"/>
      </w:tblGrid>
      <w:tr>
        <w:trPr/>
        <w:tc>
          <w:tcPr>
            <w:tcW w:w="458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Dados da Empresa</w:t>
            </w:r>
          </w:p>
        </w:tc>
        <w:tc>
          <w:tcPr>
            <w:tcW w:w="505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Representante Legal que assinará o Contrato</w:t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Razão Social: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Nome: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CNPJ/MF: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CPF/MF: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Cidade/UF: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RG/Órgão Expedidor: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CEP: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Cargo/Função: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Tel./Fax: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Naturalidade: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Nacionalidade: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Banco: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Estado Civil: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Agência: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Conta: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/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Local e data, ............................, ....../....../...........................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____________________________________________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(Assinatura do responsável pela elaboração da proposta)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(CPF)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>
          <w:rStyle w:val="Fontepargpadro"/>
          <w:rFonts w:ascii="Calibri" w:hAnsi="Calibri"/>
          <w:sz w:val="22"/>
          <w:szCs w:val="22"/>
        </w:rPr>
        <w:t>(Cargo)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Style w:val="Fontepargpadro"/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00000A"/>
      <w:kern w:val="0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Marcadoresuser">
    <w:name w:val="Marcadores (user)"/>
    <w:qFormat/>
    <w:rPr>
      <w:rFonts w:ascii="OpenSymbol" w:hAnsi="OpenSymbol" w:eastAsia="OpenSymbol" w:cs="OpenSymbol"/>
    </w:rPr>
  </w:style>
  <w:style w:type="character" w:styleId="InternetLink">
    <w:name w:val="Internet Link"/>
    <w:qFormat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le">
    <w:name w:val="Title"/>
    <w:basedOn w:val="Ttulouser"/>
    <w:qFormat/>
    <w:pPr>
      <w:spacing w:lineRule="auto" w:line="360" w:before="0" w:after="170"/>
      <w:jc w:val="center"/>
    </w:pPr>
    <w:rPr>
      <w:rFonts w:ascii="Calibri" w:hAnsi="Calibri"/>
      <w:b/>
      <w:bCs/>
      <w:sz w:val="40"/>
      <w:szCs w:val="40"/>
    </w:rPr>
  </w:style>
  <w:style w:type="paragraph" w:styleId="Contedodatabelauser">
    <w:name w:val="Conteúdo da tabela (user)"/>
    <w:basedOn w:val="Normal"/>
    <w:qFormat/>
    <w:pPr>
      <w:suppressLineNumbers/>
      <w:suppressAutoHyphens w:val="true"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51</TotalTime>
  <Application>LibreOffice/25.8.6.2$Windows_X86_64 LibreOffice_project/b4b39682cd9868fa725bc664aff94278d315bd04</Application>
  <AppVersion>15.0000</AppVersion>
  <Pages>2</Pages>
  <Words>289</Words>
  <Characters>1808</Characters>
  <CharactersWithSpaces>2050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2022-06-28T11:11:53Z</dcterms:created>
  <dc:creator/>
  <dc:description/>
  <dc:language>pt-BR</dc:language>
  <cp:lastModifiedBy/>
  <dcterms:modified xsi:type="dcterms:W3CDTF">2026-05-29T10:57:45Z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